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75D32" w14:textId="3F410DD5" w:rsidR="00D21EB6" w:rsidRPr="00C61D02" w:rsidRDefault="00C61D02" w:rsidP="009B495F">
      <w:pPr>
        <w:pStyle w:val="1"/>
      </w:pPr>
      <w:r>
        <w:t>Рабочая тетрадь</w:t>
      </w:r>
      <w:r w:rsidR="009B495F">
        <w:t xml:space="preserve"> №4. Визуализация данных</w:t>
      </w:r>
      <w:r>
        <w:t xml:space="preserve"> в </w:t>
      </w:r>
      <w:proofErr w:type="spellStart"/>
      <w:r>
        <w:rPr>
          <w:lang w:val="en-US"/>
        </w:rPr>
        <w:t>DataLens</w:t>
      </w:r>
      <w:proofErr w:type="spellEnd"/>
    </w:p>
    <w:p w14:paraId="44CF2CEB" w14:textId="77777777" w:rsidR="009B495F" w:rsidRPr="009B495F" w:rsidRDefault="009B495F" w:rsidP="009B495F">
      <w:pPr>
        <w:pStyle w:val="2"/>
      </w:pPr>
      <w:r>
        <w:t>Введение</w:t>
      </w:r>
    </w:p>
    <w:p w14:paraId="5AFB0079" w14:textId="77777777" w:rsidR="009B495F" w:rsidRDefault="009B495F" w:rsidP="00C61D02">
      <w:pPr>
        <w:ind w:firstLine="708"/>
        <w:rPr>
          <w:lang w:val="en-US"/>
        </w:rPr>
      </w:pPr>
      <w:r>
        <w:t xml:space="preserve">Практическая работа заключается в знакомстве с бесплатной платформой </w:t>
      </w:r>
      <w:r>
        <w:rPr>
          <w:lang w:val="en-US"/>
        </w:rPr>
        <w:t>Yandex</w:t>
      </w:r>
      <w:r w:rsidRPr="009B495F">
        <w:t xml:space="preserve"> </w:t>
      </w:r>
      <w:proofErr w:type="spellStart"/>
      <w:r>
        <w:rPr>
          <w:lang w:val="en-US"/>
        </w:rPr>
        <w:t>DataLens</w:t>
      </w:r>
      <w:proofErr w:type="spellEnd"/>
      <w:r w:rsidR="00EE6F09">
        <w:t xml:space="preserve"> </w:t>
      </w:r>
      <w:hyperlink r:id="rId5" w:history="1">
        <w:r w:rsidR="00C65F5F" w:rsidRPr="00583614">
          <w:rPr>
            <w:rStyle w:val="a4"/>
          </w:rPr>
          <w:t>https://datalens.yandex.ru</w:t>
        </w:r>
      </w:hyperlink>
      <w:r w:rsidR="00C65F5F">
        <w:t xml:space="preserve"> </w:t>
      </w:r>
      <w:r>
        <w:t>для визуализации данных в формате построения динамических отчетов. В данной работе студенту предлагается ознакомиться с базовыми возможностями платформы для визуализации данных на основе прохождения пошаговой демонстрации с построением визуализаций. Также для студентов представлено небольшое самостоятельное задание в конце настоящего материала.</w:t>
      </w:r>
    </w:p>
    <w:p w14:paraId="56921C1B" w14:textId="77777777" w:rsidR="00C61D02" w:rsidRDefault="00C61D02" w:rsidP="00C61D02">
      <w:pPr>
        <w:ind w:firstLine="708"/>
      </w:pPr>
      <w:r>
        <w:t xml:space="preserve">Yandex </w:t>
      </w:r>
      <w:proofErr w:type="spellStart"/>
      <w:r>
        <w:t>DataLens</w:t>
      </w:r>
      <w:proofErr w:type="spellEnd"/>
      <w:r>
        <w:t xml:space="preserve"> – это инструмент, разработанный компанией Яндекс, который предоставляет возможность анализировать и визуализировать большие объемы данных. </w:t>
      </w:r>
    </w:p>
    <w:p w14:paraId="3E4D28CD" w14:textId="77777777" w:rsidR="00C61D02" w:rsidRDefault="00C61D02" w:rsidP="00C61D02">
      <w:pPr>
        <w:ind w:firstLine="708"/>
      </w:pPr>
      <w:proofErr w:type="spellStart"/>
      <w:r>
        <w:t>DataLens</w:t>
      </w:r>
      <w:proofErr w:type="spellEnd"/>
      <w:r>
        <w:t xml:space="preserve"> позволяет пользователям создавать интерактивные </w:t>
      </w:r>
      <w:proofErr w:type="spellStart"/>
      <w:r>
        <w:t>дашборды</w:t>
      </w:r>
      <w:proofErr w:type="spellEnd"/>
      <w:r>
        <w:t xml:space="preserve"> и отчеты, которые помогают визуализировать и понять сложные данные. Он предоставляет различные инструменты для фильтрации, сортировки и анализа данных, а также функции прогнозирования и моделирования.</w:t>
      </w:r>
    </w:p>
    <w:p w14:paraId="31231704" w14:textId="77777777" w:rsidR="00C61D02" w:rsidRDefault="00C61D02" w:rsidP="00C61D02">
      <w:pPr>
        <w:ind w:firstLine="708"/>
      </w:pPr>
      <w:proofErr w:type="spellStart"/>
      <w:r>
        <w:t>DataLens</w:t>
      </w:r>
      <w:proofErr w:type="spellEnd"/>
      <w:r>
        <w:t xml:space="preserve"> может использоваться в различных областях, включая бизнес-аналитику, маркетинг, финансы, науку и другие. Он помогает пользователям принимать более информированные решения на основе данных и выявлять скрытые закономерности и тренды.</w:t>
      </w:r>
    </w:p>
    <w:p w14:paraId="34FC8549" w14:textId="77777777" w:rsidR="00C61D02" w:rsidRPr="00C61D02" w:rsidRDefault="00C61D02"/>
    <w:p w14:paraId="6A4DF846" w14:textId="1C0EDFB7" w:rsidR="009B495F" w:rsidRPr="00C61D02" w:rsidRDefault="00C61D02" w:rsidP="009B495F">
      <w:pPr>
        <w:pStyle w:val="2"/>
      </w:pPr>
      <w:r>
        <w:t>Практическое задание №2</w:t>
      </w:r>
    </w:p>
    <w:p w14:paraId="4C3A78DC" w14:textId="77777777" w:rsidR="00C65F5F" w:rsidRDefault="00C65F5F">
      <w:r>
        <w:t xml:space="preserve">Для выполнения демонстрационного задания студенту необходимо загрузить таблицы данных из облачного хранилища </w:t>
      </w:r>
      <w:r>
        <w:rPr>
          <w:lang w:val="en-US"/>
        </w:rPr>
        <w:t>Yandex</w:t>
      </w:r>
      <w:r>
        <w:t xml:space="preserve"> </w:t>
      </w:r>
      <w:hyperlink r:id="rId6" w:history="1">
        <w:r w:rsidRPr="00583614">
          <w:rPr>
            <w:rStyle w:val="a4"/>
          </w:rPr>
          <w:t>https://disk.yandex.ru/d/2kvbzX8LOVCMOQ</w:t>
        </w:r>
      </w:hyperlink>
      <w:r w:rsidRPr="00C65F5F">
        <w:t xml:space="preserve">, </w:t>
      </w:r>
      <w:r>
        <w:t xml:space="preserve">а также войти под своей учетной записью </w:t>
      </w:r>
      <w:r>
        <w:rPr>
          <w:lang w:val="en-US"/>
        </w:rPr>
        <w:t>Yandex</w:t>
      </w:r>
      <w:r w:rsidRPr="0041550C">
        <w:t xml:space="preserve">, </w:t>
      </w:r>
      <w:r>
        <w:t xml:space="preserve">или временно зарегистрировать её. </w:t>
      </w:r>
    </w:p>
    <w:p w14:paraId="7A3B6B2E" w14:textId="130A56E7" w:rsidR="00C65F5F" w:rsidRPr="00775D4F" w:rsidRDefault="00C65F5F">
      <w:r>
        <w:t>Зайдите</w:t>
      </w:r>
      <w:r w:rsidRPr="00C61D02">
        <w:rPr>
          <w:lang w:val="en-US"/>
        </w:rPr>
        <w:t xml:space="preserve"> </w:t>
      </w:r>
      <w:r>
        <w:t>в</w:t>
      </w:r>
      <w:r w:rsidRPr="00C61D02">
        <w:rPr>
          <w:lang w:val="en-US"/>
        </w:rPr>
        <w:t xml:space="preserve"> </w:t>
      </w:r>
      <w:r>
        <w:rPr>
          <w:lang w:val="en-US"/>
        </w:rPr>
        <w:t>Yandex</w:t>
      </w:r>
      <w:r w:rsidRPr="00C61D02">
        <w:rPr>
          <w:lang w:val="en-US"/>
        </w:rPr>
        <w:t xml:space="preserve"> </w:t>
      </w:r>
      <w:proofErr w:type="spellStart"/>
      <w:r>
        <w:rPr>
          <w:lang w:val="en-US"/>
        </w:rPr>
        <w:t>DataLens</w:t>
      </w:r>
      <w:proofErr w:type="spellEnd"/>
      <w:r w:rsidRPr="00C61D02">
        <w:rPr>
          <w:lang w:val="en-US"/>
        </w:rPr>
        <w:t xml:space="preserve"> </w:t>
      </w:r>
      <w:hyperlink r:id="rId7" w:history="1">
        <w:r w:rsidRPr="00583614">
          <w:rPr>
            <w:rStyle w:val="a4"/>
            <w:lang w:val="en-US"/>
          </w:rPr>
          <w:t>https</w:t>
        </w:r>
        <w:r w:rsidRPr="00C61D02">
          <w:rPr>
            <w:rStyle w:val="a4"/>
            <w:lang w:val="en-US"/>
          </w:rPr>
          <w:t>://</w:t>
        </w:r>
        <w:r w:rsidRPr="00583614">
          <w:rPr>
            <w:rStyle w:val="a4"/>
            <w:lang w:val="en-US"/>
          </w:rPr>
          <w:t>datalens</w:t>
        </w:r>
        <w:r w:rsidRPr="00C61D02">
          <w:rPr>
            <w:rStyle w:val="a4"/>
            <w:lang w:val="en-US"/>
          </w:rPr>
          <w:t>.</w:t>
        </w:r>
        <w:r w:rsidRPr="00583614">
          <w:rPr>
            <w:rStyle w:val="a4"/>
            <w:lang w:val="en-US"/>
          </w:rPr>
          <w:t>yandex</w:t>
        </w:r>
        <w:r w:rsidRPr="00C61D02">
          <w:rPr>
            <w:rStyle w:val="a4"/>
            <w:lang w:val="en-US"/>
          </w:rPr>
          <w:t>.</w:t>
        </w:r>
        <w:r w:rsidRPr="00583614">
          <w:rPr>
            <w:rStyle w:val="a4"/>
            <w:lang w:val="en-US"/>
          </w:rPr>
          <w:t>ru</w:t>
        </w:r>
        <w:r w:rsidRPr="00C61D02">
          <w:rPr>
            <w:rStyle w:val="a4"/>
            <w:lang w:val="en-US"/>
          </w:rPr>
          <w:t>/</w:t>
        </w:r>
      </w:hyperlink>
      <w:r w:rsidRPr="00C61D02">
        <w:rPr>
          <w:lang w:val="en-US"/>
        </w:rPr>
        <w:t>.</w:t>
      </w:r>
      <w:r w:rsidR="00871B6C" w:rsidRPr="00C61D02">
        <w:rPr>
          <w:lang w:val="en-US"/>
        </w:rPr>
        <w:t xml:space="preserve"> </w:t>
      </w:r>
      <w:r w:rsidR="00871B6C">
        <w:t>Выберите пункт «Создать подключение».</w:t>
      </w:r>
    </w:p>
    <w:p w14:paraId="548BCD0E" w14:textId="77777777" w:rsidR="00C65F5F" w:rsidRDefault="009B495F" w:rsidP="00C65F5F">
      <w:pPr>
        <w:keepNext/>
        <w:jc w:val="center"/>
      </w:pPr>
      <w:r w:rsidRPr="009B495F">
        <w:rPr>
          <w:noProof/>
        </w:rPr>
        <w:lastRenderedPageBreak/>
        <w:drawing>
          <wp:inline distT="0" distB="0" distL="0" distR="0" wp14:anchorId="279B9C58" wp14:editId="17C9A8C6">
            <wp:extent cx="5940425" cy="3152140"/>
            <wp:effectExtent l="0" t="0" r="3175" b="0"/>
            <wp:docPr id="763741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69FB" w14:textId="77777777" w:rsidR="009B495F" w:rsidRPr="00C65F5F" w:rsidRDefault="00C65F5F" w:rsidP="00C65F5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</w:t>
        </w:r>
      </w:fldSimple>
      <w:r>
        <w:t xml:space="preserve">. Начальная страница </w:t>
      </w:r>
      <w:r>
        <w:rPr>
          <w:lang w:val="en-US"/>
        </w:rPr>
        <w:t>Yandex</w:t>
      </w:r>
      <w:r w:rsidRPr="00C65F5F">
        <w:t xml:space="preserve"> </w:t>
      </w:r>
      <w:proofErr w:type="spellStart"/>
      <w:r>
        <w:rPr>
          <w:lang w:val="en-US"/>
        </w:rPr>
        <w:t>DataLens</w:t>
      </w:r>
      <w:proofErr w:type="spellEnd"/>
    </w:p>
    <w:p w14:paraId="325C7822" w14:textId="77777777" w:rsidR="009B495F" w:rsidRDefault="00871B6C" w:rsidP="00871B6C">
      <w:pPr>
        <w:jc w:val="left"/>
      </w:pPr>
      <w:r>
        <w:t>Подключение дает возможность пользователю определять доступ к данным, на основе которых будет строиться визуализация. Выбираем «Файлы».</w:t>
      </w:r>
    </w:p>
    <w:p w14:paraId="207981CD" w14:textId="77777777" w:rsidR="00C65F5F" w:rsidRDefault="009B495F" w:rsidP="00C65F5F">
      <w:pPr>
        <w:keepNext/>
        <w:jc w:val="center"/>
      </w:pPr>
      <w:r w:rsidRPr="009B495F">
        <w:rPr>
          <w:noProof/>
        </w:rPr>
        <w:drawing>
          <wp:inline distT="0" distB="0" distL="0" distR="0" wp14:anchorId="2E5C6E60" wp14:editId="2B03266D">
            <wp:extent cx="5940425" cy="3035935"/>
            <wp:effectExtent l="0" t="0" r="3175" b="0"/>
            <wp:docPr id="310050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00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59F4" w14:textId="77777777" w:rsidR="009B495F" w:rsidRPr="00775D4F" w:rsidRDefault="00C65F5F" w:rsidP="00775D4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4F6E76">
          <w:rPr>
            <w:noProof/>
          </w:rPr>
          <w:t>2</w:t>
        </w:r>
      </w:fldSimple>
      <w:r>
        <w:rPr>
          <w:lang w:val="en-US"/>
        </w:rPr>
        <w:t xml:space="preserve">. </w:t>
      </w:r>
      <w:r>
        <w:t xml:space="preserve">Подключения </w:t>
      </w:r>
      <w:r>
        <w:rPr>
          <w:lang w:val="en-US"/>
        </w:rPr>
        <w:t xml:space="preserve">Yandex </w:t>
      </w:r>
      <w:proofErr w:type="spellStart"/>
      <w:r>
        <w:rPr>
          <w:lang w:val="en-US"/>
        </w:rPr>
        <w:t>DataLens</w:t>
      </w:r>
      <w:proofErr w:type="spellEnd"/>
    </w:p>
    <w:p w14:paraId="6108E697" w14:textId="77777777" w:rsidR="00C65F5F" w:rsidRDefault="009B495F" w:rsidP="00C65F5F">
      <w:pPr>
        <w:keepNext/>
        <w:jc w:val="center"/>
      </w:pPr>
      <w:r w:rsidRPr="009B495F">
        <w:rPr>
          <w:noProof/>
        </w:rPr>
        <w:lastRenderedPageBreak/>
        <w:drawing>
          <wp:inline distT="0" distB="0" distL="0" distR="0" wp14:anchorId="32E5FD5D" wp14:editId="3C35A37D">
            <wp:extent cx="5940425" cy="3074035"/>
            <wp:effectExtent l="0" t="0" r="3175" b="0"/>
            <wp:docPr id="1882079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798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1FEC" w14:textId="77777777" w:rsidR="009B495F" w:rsidRPr="00C65F5F" w:rsidRDefault="00C65F5F" w:rsidP="00C65F5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3</w:t>
        </w:r>
      </w:fldSimple>
      <w:r w:rsidRPr="00C65F5F">
        <w:t xml:space="preserve">. </w:t>
      </w:r>
      <w:r>
        <w:t>Загрузка данных в подключение файла</w:t>
      </w:r>
    </w:p>
    <w:p w14:paraId="1A6C7E3F" w14:textId="77777777" w:rsidR="009B495F" w:rsidRPr="00871B6C" w:rsidRDefault="00871B6C" w:rsidP="00871B6C">
      <w:pPr>
        <w:jc w:val="left"/>
      </w:pPr>
      <w:r>
        <w:t>В загрузке файла выберем три «</w:t>
      </w:r>
      <w:r w:rsidRPr="00871B6C">
        <w:t>.</w:t>
      </w:r>
      <w:r>
        <w:rPr>
          <w:lang w:val="en-US"/>
        </w:rPr>
        <w:t>csv</w:t>
      </w:r>
      <w:r>
        <w:t xml:space="preserve">» файла из приложенной выше ссылки на </w:t>
      </w:r>
      <w:r>
        <w:rPr>
          <w:lang w:val="en-US"/>
        </w:rPr>
        <w:t>Yandex</w:t>
      </w:r>
      <w:r w:rsidRPr="00871B6C">
        <w:t xml:space="preserve"> </w:t>
      </w:r>
      <w:r>
        <w:rPr>
          <w:lang w:val="en-US"/>
        </w:rPr>
        <w:t>Disk</w:t>
      </w:r>
      <w:r w:rsidRPr="00871B6C">
        <w:t xml:space="preserve">. </w:t>
      </w:r>
    </w:p>
    <w:p w14:paraId="4F3404BD" w14:textId="77777777" w:rsidR="00C65F5F" w:rsidRDefault="006A1CD8" w:rsidP="00C65F5F">
      <w:pPr>
        <w:keepNext/>
        <w:jc w:val="center"/>
      </w:pPr>
      <w:r w:rsidRPr="006A1CD8">
        <w:rPr>
          <w:noProof/>
        </w:rPr>
        <w:drawing>
          <wp:inline distT="0" distB="0" distL="0" distR="0" wp14:anchorId="70CDCFEB" wp14:editId="22AE5E96">
            <wp:extent cx="5940425" cy="3144520"/>
            <wp:effectExtent l="0" t="0" r="3175" b="0"/>
            <wp:docPr id="1060410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103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95F0" w14:textId="77777777" w:rsidR="009B495F" w:rsidRDefault="00C65F5F" w:rsidP="00C65F5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4</w:t>
        </w:r>
      </w:fldSimple>
      <w:r>
        <w:t>. Предпросмотр загружаемой выборки данных</w:t>
      </w:r>
    </w:p>
    <w:p w14:paraId="26D2D269" w14:textId="77777777" w:rsidR="006A1CD8" w:rsidRDefault="00871B6C" w:rsidP="00871B6C">
      <w:pPr>
        <w:jc w:val="left"/>
      </w:pPr>
      <w:r>
        <w:t xml:space="preserve">После загрузки данных нам доступен предпросмотр загруженных таблиц. </w:t>
      </w:r>
    </w:p>
    <w:p w14:paraId="00DEBECB" w14:textId="77777777" w:rsidR="006A1CD8" w:rsidRDefault="006A1CD8" w:rsidP="00775D4F">
      <w:r>
        <w:t>Во всех таблицах, введенных в систему визуализации необходимо проверить поле «Заголовок столбцов». Если поля в двух таблицах будут иметь разные имена или несовпадающие ключи, то связи</w:t>
      </w:r>
      <w:r w:rsidR="00C65F5F">
        <w:t xml:space="preserve"> между двумя таблицами</w:t>
      </w:r>
      <w:r>
        <w:t xml:space="preserve"> мо</w:t>
      </w:r>
      <w:r w:rsidR="00C65F5F">
        <w:t>гут</w:t>
      </w:r>
      <w:r>
        <w:t xml:space="preserve"> не </w:t>
      </w:r>
      <w:r>
        <w:lastRenderedPageBreak/>
        <w:t>установиться.</w:t>
      </w:r>
      <w:r w:rsidR="00775D4F">
        <w:t xml:space="preserve"> Если в таблице не стоит «Да» в «Заголовок столбцов», то нужно поставить его.</w:t>
      </w:r>
    </w:p>
    <w:p w14:paraId="7C4A3182" w14:textId="77777777" w:rsidR="00C65F5F" w:rsidRDefault="009B495F" w:rsidP="00C65F5F">
      <w:pPr>
        <w:keepNext/>
        <w:jc w:val="center"/>
      </w:pPr>
      <w:r w:rsidRPr="009B495F">
        <w:rPr>
          <w:noProof/>
        </w:rPr>
        <w:drawing>
          <wp:inline distT="0" distB="0" distL="0" distR="0" wp14:anchorId="166F6FD8" wp14:editId="4C2272A8">
            <wp:extent cx="5940425" cy="3163570"/>
            <wp:effectExtent l="0" t="0" r="3175" b="0"/>
            <wp:docPr id="1389105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05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382C" w14:textId="77777777" w:rsidR="009B495F" w:rsidRDefault="00C65F5F" w:rsidP="00C65F5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5</w:t>
        </w:r>
      </w:fldSimple>
      <w:r>
        <w:t>. Создание подключения</w:t>
      </w:r>
    </w:p>
    <w:p w14:paraId="3129BD3D" w14:textId="77777777" w:rsidR="006A1CD8" w:rsidRDefault="00775D4F" w:rsidP="006A1CD8">
      <w:r>
        <w:t xml:space="preserve">Сохраним изменения и продолжим. </w:t>
      </w:r>
      <w:r w:rsidR="006A1CD8">
        <w:t>Данному подключению дайте наименование «Транзакции магазинов».</w:t>
      </w:r>
    </w:p>
    <w:p w14:paraId="294D8B0D" w14:textId="77777777" w:rsidR="009B495F" w:rsidRDefault="00775D4F" w:rsidP="00775D4F">
      <w:pPr>
        <w:jc w:val="left"/>
      </w:pPr>
      <w:r>
        <w:t>Далее создадим датасет на базе которого мы будет строить чарт. Войдем на вкладку «Датасеты» и создадим датасет.</w:t>
      </w:r>
    </w:p>
    <w:p w14:paraId="1EDC4CEA" w14:textId="77777777" w:rsidR="00C65F5F" w:rsidRDefault="009B495F" w:rsidP="00C65F5F">
      <w:pPr>
        <w:keepNext/>
        <w:jc w:val="center"/>
      </w:pPr>
      <w:r w:rsidRPr="009B495F">
        <w:rPr>
          <w:noProof/>
        </w:rPr>
        <w:drawing>
          <wp:inline distT="0" distB="0" distL="0" distR="0" wp14:anchorId="609571EB" wp14:editId="60402ADF">
            <wp:extent cx="5940425" cy="3129280"/>
            <wp:effectExtent l="0" t="0" r="3175" b="0"/>
            <wp:docPr id="475418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18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62A9" w14:textId="77777777" w:rsidR="009B495F" w:rsidRPr="0041550C" w:rsidRDefault="00C65F5F" w:rsidP="00C65F5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6</w:t>
        </w:r>
      </w:fldSimple>
      <w:r>
        <w:t xml:space="preserve">. Создание датасета в </w:t>
      </w:r>
      <w:proofErr w:type="spellStart"/>
      <w:r>
        <w:rPr>
          <w:lang w:val="en-US"/>
        </w:rPr>
        <w:t>DataLens</w:t>
      </w:r>
      <w:proofErr w:type="spellEnd"/>
    </w:p>
    <w:p w14:paraId="25F8A2F8" w14:textId="77777777" w:rsidR="009B495F" w:rsidRDefault="00775D4F" w:rsidP="00775D4F">
      <w:r>
        <w:lastRenderedPageBreak/>
        <w:t>Из раздела существующих подключений выберем свое.</w:t>
      </w:r>
    </w:p>
    <w:p w14:paraId="4E90D910" w14:textId="77777777" w:rsidR="00C65F5F" w:rsidRDefault="009B495F" w:rsidP="00C65F5F">
      <w:pPr>
        <w:keepNext/>
        <w:jc w:val="center"/>
      </w:pPr>
      <w:r w:rsidRPr="009B495F">
        <w:rPr>
          <w:noProof/>
        </w:rPr>
        <w:drawing>
          <wp:inline distT="0" distB="0" distL="0" distR="0" wp14:anchorId="18B99970" wp14:editId="23400ACC">
            <wp:extent cx="5940425" cy="3152140"/>
            <wp:effectExtent l="0" t="0" r="3175" b="0"/>
            <wp:docPr id="1294922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220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13E7" w14:textId="77777777" w:rsidR="006A1CD8" w:rsidRDefault="00C65F5F" w:rsidP="00775D4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7</w:t>
        </w:r>
      </w:fldSimple>
      <w:r w:rsidRPr="00C65F5F">
        <w:t xml:space="preserve">. </w:t>
      </w:r>
      <w:r>
        <w:t>Определение данных в подключении</w:t>
      </w:r>
    </w:p>
    <w:p w14:paraId="39DC5DA2" w14:textId="77777777" w:rsidR="00C65F5F" w:rsidRDefault="006A1CD8" w:rsidP="00C65F5F">
      <w:pPr>
        <w:keepNext/>
        <w:jc w:val="center"/>
      </w:pPr>
      <w:r w:rsidRPr="006A1CD8">
        <w:rPr>
          <w:noProof/>
        </w:rPr>
        <w:drawing>
          <wp:inline distT="0" distB="0" distL="0" distR="0" wp14:anchorId="6AEAF4EC" wp14:editId="52C2E025">
            <wp:extent cx="5940425" cy="3173095"/>
            <wp:effectExtent l="0" t="0" r="3175" b="8255"/>
            <wp:docPr id="67575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6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EC16" w14:textId="77777777" w:rsidR="006A1CD8" w:rsidRDefault="00C65F5F" w:rsidP="00775D4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8</w:t>
        </w:r>
      </w:fldSimple>
      <w:r w:rsidR="006335B4">
        <w:t>. Определение датасета из подключения</w:t>
      </w:r>
    </w:p>
    <w:p w14:paraId="7C6DF8D5" w14:textId="77777777" w:rsidR="006A1CD8" w:rsidRDefault="006A1CD8" w:rsidP="006A1CD8">
      <w:r>
        <w:t>Перетаскиванием потащите плашку с таблицей «Продажи</w:t>
      </w:r>
      <w:r w:rsidRPr="006A1CD8">
        <w:t>.</w:t>
      </w:r>
      <w:r>
        <w:rPr>
          <w:lang w:val="en-US"/>
        </w:rPr>
        <w:t>csv</w:t>
      </w:r>
      <w:r>
        <w:t>» на основное поле. Затем перетащите остальные плашки перенесением их прямиком на него. Установите тип объединения таблиц правым и левым, где в качестве главной таблицы выступает таблица</w:t>
      </w:r>
      <w:r w:rsidRPr="006A1CD8">
        <w:t xml:space="preserve"> </w:t>
      </w:r>
      <w:r>
        <w:t>«Продажи</w:t>
      </w:r>
      <w:r w:rsidRPr="006A1CD8">
        <w:t>.</w:t>
      </w:r>
      <w:r>
        <w:rPr>
          <w:lang w:val="en-US"/>
        </w:rPr>
        <w:t>csv</w:t>
      </w:r>
      <w:r>
        <w:t>»</w:t>
      </w:r>
      <w:r w:rsidRPr="006A1CD8">
        <w:t>.</w:t>
      </w:r>
    </w:p>
    <w:p w14:paraId="21EFF25A" w14:textId="77777777" w:rsidR="006A1CD8" w:rsidRDefault="006A1CD8" w:rsidP="006A1CD8"/>
    <w:p w14:paraId="0D311AA0" w14:textId="77777777" w:rsidR="006335B4" w:rsidRDefault="006A1CD8" w:rsidP="006335B4">
      <w:pPr>
        <w:keepNext/>
      </w:pPr>
      <w:r w:rsidRPr="006A1CD8">
        <w:rPr>
          <w:noProof/>
        </w:rPr>
        <w:lastRenderedPageBreak/>
        <w:drawing>
          <wp:inline distT="0" distB="0" distL="0" distR="0" wp14:anchorId="191DC030" wp14:editId="2562B5A0">
            <wp:extent cx="5940425" cy="3129915"/>
            <wp:effectExtent l="0" t="0" r="3175" b="0"/>
            <wp:docPr id="1243146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466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1AE2" w14:textId="77777777" w:rsidR="006A1CD8" w:rsidRDefault="006335B4" w:rsidP="00775D4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9</w:t>
        </w:r>
      </w:fldSimple>
      <w:r>
        <w:t>. Возможные проблемы при импорте таблиц из подключения в датасет</w:t>
      </w:r>
    </w:p>
    <w:p w14:paraId="6A2F10C3" w14:textId="77777777" w:rsidR="006A1CD8" w:rsidRDefault="006A1CD8" w:rsidP="006A1CD8">
      <w:r>
        <w:t>В случае, если при соединении таблиц возникают проблемы, связь между таблицами можно настроить вручную.</w:t>
      </w:r>
    </w:p>
    <w:p w14:paraId="2AA2FFAE" w14:textId="77777777" w:rsidR="006335B4" w:rsidRDefault="00B574F6" w:rsidP="006335B4">
      <w:pPr>
        <w:keepNext/>
      </w:pPr>
      <w:r w:rsidRPr="00B574F6">
        <w:rPr>
          <w:noProof/>
        </w:rPr>
        <w:drawing>
          <wp:inline distT="0" distB="0" distL="0" distR="0" wp14:anchorId="56DE79D7" wp14:editId="2FF50838">
            <wp:extent cx="5940425" cy="3181985"/>
            <wp:effectExtent l="0" t="0" r="3175" b="0"/>
            <wp:docPr id="424899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99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6CD5" w14:textId="77777777" w:rsidR="006A1CD8" w:rsidRDefault="006335B4" w:rsidP="006335B4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10</w:t>
        </w:r>
      </w:fldSimple>
      <w:r>
        <w:t>. Меню настройки связей между таблицами</w:t>
      </w:r>
    </w:p>
    <w:p w14:paraId="4B57112D" w14:textId="77777777" w:rsidR="00B574F6" w:rsidRDefault="00B574F6" w:rsidP="006A1CD8"/>
    <w:p w14:paraId="663AD778" w14:textId="77777777" w:rsidR="006335B4" w:rsidRDefault="00B574F6" w:rsidP="006335B4">
      <w:pPr>
        <w:keepNext/>
      </w:pPr>
      <w:r w:rsidRPr="00B574F6">
        <w:rPr>
          <w:noProof/>
        </w:rPr>
        <w:lastRenderedPageBreak/>
        <w:drawing>
          <wp:inline distT="0" distB="0" distL="0" distR="0" wp14:anchorId="66492163" wp14:editId="1E92B306">
            <wp:extent cx="5940425" cy="3169285"/>
            <wp:effectExtent l="0" t="0" r="3175" b="0"/>
            <wp:docPr id="819429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293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F48D" w14:textId="77777777" w:rsidR="00B574F6" w:rsidRDefault="006335B4" w:rsidP="006335B4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11</w:t>
        </w:r>
      </w:fldSimple>
      <w:r>
        <w:t>. Настроенные связи между таблицами</w:t>
      </w:r>
    </w:p>
    <w:p w14:paraId="277ABCE3" w14:textId="77777777" w:rsidR="00B574F6" w:rsidRDefault="00B574F6" w:rsidP="006A1CD8"/>
    <w:p w14:paraId="2AAD0717" w14:textId="77777777" w:rsidR="006335B4" w:rsidRDefault="00B574F6" w:rsidP="006335B4">
      <w:pPr>
        <w:keepNext/>
      </w:pPr>
      <w:r w:rsidRPr="00B574F6">
        <w:rPr>
          <w:noProof/>
        </w:rPr>
        <w:drawing>
          <wp:inline distT="0" distB="0" distL="0" distR="0" wp14:anchorId="7CEAC1C5" wp14:editId="5518A58A">
            <wp:extent cx="5940425" cy="3133090"/>
            <wp:effectExtent l="0" t="0" r="3175" b="0"/>
            <wp:docPr id="510427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277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C0CA" w14:textId="77777777" w:rsidR="00B574F6" w:rsidRDefault="006335B4" w:rsidP="006335B4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12</w:t>
        </w:r>
      </w:fldSimple>
      <w:r>
        <w:t>. Настроенное левое соединение информационных таблиц в одну транзакционную таблицу</w:t>
      </w:r>
    </w:p>
    <w:p w14:paraId="50F1F181" w14:textId="77777777" w:rsidR="006335B4" w:rsidRPr="006335B4" w:rsidRDefault="006335B4" w:rsidP="006335B4"/>
    <w:p w14:paraId="6CCABFD2" w14:textId="77777777" w:rsidR="006335B4" w:rsidRDefault="00B574F6" w:rsidP="006335B4">
      <w:pPr>
        <w:keepNext/>
      </w:pPr>
      <w:r w:rsidRPr="00B574F6">
        <w:rPr>
          <w:noProof/>
        </w:rPr>
        <w:lastRenderedPageBreak/>
        <w:drawing>
          <wp:inline distT="0" distB="0" distL="0" distR="0" wp14:anchorId="2D938C74" wp14:editId="10801882">
            <wp:extent cx="5940425" cy="3184525"/>
            <wp:effectExtent l="0" t="0" r="3175" b="0"/>
            <wp:docPr id="90322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27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D2F3" w14:textId="77777777" w:rsidR="00B574F6" w:rsidRDefault="006335B4" w:rsidP="00775D4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13</w:t>
        </w:r>
      </w:fldSimple>
      <w:r>
        <w:t>. Изменение доступа к просмотру столбцов</w:t>
      </w:r>
    </w:p>
    <w:p w14:paraId="2E029144" w14:textId="77777777" w:rsidR="00B574F6" w:rsidRDefault="00B574F6" w:rsidP="006A1CD8">
      <w:r>
        <w:t>Спрячьте</w:t>
      </w:r>
      <w:r w:rsidRPr="00B574F6">
        <w:t xml:space="preserve"> </w:t>
      </w:r>
      <w:r>
        <w:t>поля</w:t>
      </w:r>
      <w:r w:rsidRPr="00B574F6">
        <w:t xml:space="preserve"> </w:t>
      </w:r>
      <w:r>
        <w:rPr>
          <w:lang w:val="en-US"/>
        </w:rPr>
        <w:t>Client</w:t>
      </w:r>
      <w:r w:rsidRPr="00B574F6">
        <w:t>_</w:t>
      </w:r>
      <w:r>
        <w:rPr>
          <w:lang w:val="en-US"/>
        </w:rPr>
        <w:t>ID</w:t>
      </w:r>
      <w:r w:rsidRPr="00B574F6">
        <w:t xml:space="preserve"> </w:t>
      </w:r>
      <w:r>
        <w:t>и</w:t>
      </w:r>
      <w:r w:rsidRPr="00B574F6">
        <w:t xml:space="preserve"> </w:t>
      </w:r>
      <w:r>
        <w:rPr>
          <w:lang w:val="en-US"/>
        </w:rPr>
        <w:t>Product</w:t>
      </w:r>
      <w:r w:rsidRPr="00B574F6">
        <w:t>_</w:t>
      </w:r>
      <w:r>
        <w:rPr>
          <w:lang w:val="en-US"/>
        </w:rPr>
        <w:t>Key</w:t>
      </w:r>
      <w:r w:rsidRPr="00B574F6">
        <w:t xml:space="preserve">, </w:t>
      </w:r>
      <w:r>
        <w:t xml:space="preserve">поскольку это внутренние ключи для соединения </w:t>
      </w:r>
      <w:r w:rsidR="00775D4F">
        <w:t>полей,</w:t>
      </w:r>
      <w:r>
        <w:t xml:space="preserve"> и они уже повторяются в таблице единожды.</w:t>
      </w:r>
    </w:p>
    <w:p w14:paraId="338BA124" w14:textId="77777777" w:rsidR="00B574F6" w:rsidRDefault="00B574F6" w:rsidP="006A1CD8">
      <w:r>
        <w:t>Созданный датасет назовем «Датасет транзакц</w:t>
      </w:r>
      <w:r w:rsidR="00775D4F">
        <w:t>и</w:t>
      </w:r>
      <w:r>
        <w:t>й».</w:t>
      </w:r>
    </w:p>
    <w:p w14:paraId="0EB1A7D7" w14:textId="77777777" w:rsidR="00B574F6" w:rsidRPr="00B574F6" w:rsidRDefault="00775D4F" w:rsidP="006A1CD8">
      <w:r>
        <w:t>Создадим чарт на основе созданного датасета, в котором сделаем простейшую столбчатую визуализацию.</w:t>
      </w:r>
    </w:p>
    <w:p w14:paraId="50809AB4" w14:textId="77777777" w:rsidR="006B6909" w:rsidRDefault="00B574F6" w:rsidP="006B6909">
      <w:pPr>
        <w:keepNext/>
      </w:pPr>
      <w:r w:rsidRPr="00B574F6">
        <w:rPr>
          <w:noProof/>
        </w:rPr>
        <w:drawing>
          <wp:inline distT="0" distB="0" distL="0" distR="0" wp14:anchorId="1D38E8F4" wp14:editId="2B4D952F">
            <wp:extent cx="5940425" cy="3152140"/>
            <wp:effectExtent l="0" t="0" r="3175" b="0"/>
            <wp:docPr id="45882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283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BCAF" w14:textId="77777777" w:rsidR="00B574F6" w:rsidRDefault="006B6909" w:rsidP="006B6909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14</w:t>
        </w:r>
      </w:fldSimple>
      <w:r>
        <w:t>. Возможность создания чарта из полученного датасета</w:t>
      </w:r>
    </w:p>
    <w:p w14:paraId="6D4288D9" w14:textId="77777777" w:rsidR="00B574F6" w:rsidRDefault="00775D4F" w:rsidP="006A1CD8">
      <w:r>
        <w:t>Выберем созданный нами датасет транзакций.</w:t>
      </w:r>
    </w:p>
    <w:p w14:paraId="2C88CFAA" w14:textId="77777777" w:rsidR="00775D4F" w:rsidRDefault="00775D4F" w:rsidP="006A1CD8"/>
    <w:p w14:paraId="179376B7" w14:textId="77777777" w:rsidR="006B6909" w:rsidRDefault="00B574F6" w:rsidP="006B6909">
      <w:pPr>
        <w:keepNext/>
      </w:pPr>
      <w:r w:rsidRPr="00B574F6">
        <w:rPr>
          <w:noProof/>
        </w:rPr>
        <w:drawing>
          <wp:inline distT="0" distB="0" distL="0" distR="0" wp14:anchorId="5A60FCEC" wp14:editId="55D3C333">
            <wp:extent cx="5940425" cy="3147695"/>
            <wp:effectExtent l="0" t="0" r="3175" b="0"/>
            <wp:docPr id="1297089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9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08AD" w14:textId="77777777" w:rsidR="00B574F6" w:rsidRDefault="006B6909" w:rsidP="006B6909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15</w:t>
        </w:r>
      </w:fldSimple>
      <w:r>
        <w:t>. Выбор датасета для использования в визуализации</w:t>
      </w:r>
    </w:p>
    <w:p w14:paraId="59DF7F2E" w14:textId="77777777" w:rsidR="00B574F6" w:rsidRDefault="00B574F6" w:rsidP="006A1CD8"/>
    <w:p w14:paraId="6E1EF999" w14:textId="77777777" w:rsidR="00775D4F" w:rsidRDefault="00775D4F" w:rsidP="006A1CD8">
      <w:r>
        <w:t>Перетаскиванием нужных полей в определение визуализатора мы можем получить подобный столбчатый график для отображения выручки, полученной с поставки товаров.</w:t>
      </w:r>
    </w:p>
    <w:p w14:paraId="355A6662" w14:textId="77777777" w:rsidR="006B6909" w:rsidRDefault="00A22268" w:rsidP="006B6909">
      <w:pPr>
        <w:keepNext/>
      </w:pPr>
      <w:r w:rsidRPr="00A22268">
        <w:rPr>
          <w:noProof/>
        </w:rPr>
        <w:drawing>
          <wp:inline distT="0" distB="0" distL="0" distR="0" wp14:anchorId="37F450B9" wp14:editId="32C990D7">
            <wp:extent cx="5940425" cy="3154045"/>
            <wp:effectExtent l="0" t="0" r="3175" b="8255"/>
            <wp:docPr id="1897150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09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48E" w14:textId="77777777" w:rsidR="006A1CD8" w:rsidRDefault="006B6909" w:rsidP="00775D4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16</w:t>
        </w:r>
      </w:fldSimple>
      <w:r>
        <w:t>. Построение столбчатой диаграммы</w:t>
      </w:r>
    </w:p>
    <w:p w14:paraId="42E83C50" w14:textId="77777777" w:rsidR="00775D4F" w:rsidRDefault="00775D4F" w:rsidP="006A1CD8">
      <w:r>
        <w:lastRenderedPageBreak/>
        <w:t xml:space="preserve">Далее нам необходимо создать </w:t>
      </w:r>
      <w:proofErr w:type="spellStart"/>
      <w:r>
        <w:t>дашборд</w:t>
      </w:r>
      <w:proofErr w:type="spellEnd"/>
      <w:r>
        <w:t xml:space="preserve"> на котором будет базироваться ваша текущая работа.</w:t>
      </w:r>
    </w:p>
    <w:p w14:paraId="625EA526" w14:textId="77777777" w:rsidR="006B6909" w:rsidRDefault="00A22268" w:rsidP="006B6909">
      <w:pPr>
        <w:keepNext/>
      </w:pPr>
      <w:r w:rsidRPr="00A22268">
        <w:rPr>
          <w:noProof/>
        </w:rPr>
        <w:drawing>
          <wp:inline distT="0" distB="0" distL="0" distR="0" wp14:anchorId="79C65474" wp14:editId="48A2E9DD">
            <wp:extent cx="5765165" cy="2987040"/>
            <wp:effectExtent l="0" t="0" r="6985" b="3810"/>
            <wp:docPr id="1728487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87171" name=""/>
                    <pic:cNvPicPr/>
                  </pic:nvPicPr>
                  <pic:blipFill rotWithShape="1">
                    <a:blip r:embed="rId24"/>
                    <a:srcRect l="2950" t="4333" b="6271"/>
                    <a:stretch/>
                  </pic:blipFill>
                  <pic:spPr bwMode="auto">
                    <a:xfrm>
                      <a:off x="0" y="0"/>
                      <a:ext cx="5765165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85B5" w14:textId="77777777" w:rsidR="006B6909" w:rsidRPr="006B6909" w:rsidRDefault="006B6909" w:rsidP="006B6909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17</w:t>
        </w:r>
      </w:fldSimple>
      <w:r>
        <w:t xml:space="preserve">. Создание </w:t>
      </w:r>
      <w:proofErr w:type="spellStart"/>
      <w:r>
        <w:t>дашборда</w:t>
      </w:r>
      <w:proofErr w:type="spellEnd"/>
      <w:r>
        <w:t xml:space="preserve"> в </w:t>
      </w:r>
      <w:r>
        <w:rPr>
          <w:lang w:val="en-US"/>
        </w:rPr>
        <w:t>Yandex</w:t>
      </w:r>
      <w:r w:rsidRPr="006B6909">
        <w:t xml:space="preserve"> </w:t>
      </w:r>
      <w:proofErr w:type="spellStart"/>
      <w:r>
        <w:rPr>
          <w:lang w:val="en-US"/>
        </w:rPr>
        <w:t>DataLens</w:t>
      </w:r>
      <w:proofErr w:type="spellEnd"/>
    </w:p>
    <w:p w14:paraId="6A0067F6" w14:textId="77777777" w:rsidR="00C65F5F" w:rsidRDefault="00C65F5F" w:rsidP="006A1CD8">
      <w:r>
        <w:t xml:space="preserve">Создайте </w:t>
      </w:r>
      <w:proofErr w:type="spellStart"/>
      <w:r>
        <w:t>дашборд</w:t>
      </w:r>
      <w:proofErr w:type="spellEnd"/>
      <w:r>
        <w:t xml:space="preserve"> «</w:t>
      </w:r>
      <w:proofErr w:type="spellStart"/>
      <w:r>
        <w:t>Дашборд</w:t>
      </w:r>
      <w:proofErr w:type="spellEnd"/>
      <w:r>
        <w:t xml:space="preserve"> для продаж товаров», или как для вас будет удобнее. </w:t>
      </w:r>
    </w:p>
    <w:p w14:paraId="2CA14832" w14:textId="77777777" w:rsidR="006B6909" w:rsidRDefault="00C65F5F" w:rsidP="006B6909">
      <w:pPr>
        <w:keepNext/>
      </w:pPr>
      <w:r w:rsidRPr="00C65F5F">
        <w:rPr>
          <w:noProof/>
        </w:rPr>
        <w:drawing>
          <wp:inline distT="0" distB="0" distL="0" distR="0" wp14:anchorId="2CF2A9B7" wp14:editId="74659091">
            <wp:extent cx="5940425" cy="3136265"/>
            <wp:effectExtent l="0" t="0" r="3175" b="6985"/>
            <wp:docPr id="1323903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033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7B5C" w14:textId="77777777" w:rsidR="00C65F5F" w:rsidRDefault="006B6909" w:rsidP="006B6909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18</w:t>
        </w:r>
      </w:fldSimple>
      <w:r>
        <w:t>. Добавление элементов в отчет</w:t>
      </w:r>
    </w:p>
    <w:p w14:paraId="4A98400E" w14:textId="77777777" w:rsidR="00775D4F" w:rsidRDefault="00775D4F" w:rsidP="00775D4F"/>
    <w:p w14:paraId="4DDE2570" w14:textId="77777777" w:rsidR="006B6909" w:rsidRDefault="00775D4F" w:rsidP="006B6909">
      <w:r>
        <w:t xml:space="preserve">В </w:t>
      </w:r>
      <w:proofErr w:type="spellStart"/>
      <w:r>
        <w:t>дашборд</w:t>
      </w:r>
      <w:proofErr w:type="spellEnd"/>
      <w:r>
        <w:t xml:space="preserve"> прикрепите созданный чарт.</w:t>
      </w:r>
    </w:p>
    <w:p w14:paraId="5E4F170C" w14:textId="77777777" w:rsidR="006B6909" w:rsidRDefault="006B6909" w:rsidP="006B6909">
      <w:pPr>
        <w:keepNext/>
      </w:pPr>
      <w:r w:rsidRPr="006B6909">
        <w:rPr>
          <w:noProof/>
        </w:rPr>
        <w:lastRenderedPageBreak/>
        <w:drawing>
          <wp:inline distT="0" distB="0" distL="0" distR="0" wp14:anchorId="776808A1" wp14:editId="11A6EB36">
            <wp:extent cx="5758179" cy="2762250"/>
            <wp:effectExtent l="0" t="0" r="0" b="0"/>
            <wp:docPr id="1505823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23149" name=""/>
                    <pic:cNvPicPr/>
                  </pic:nvPicPr>
                  <pic:blipFill rotWithShape="1">
                    <a:blip r:embed="rId26"/>
                    <a:srcRect l="3047" t="12014" b="5299"/>
                    <a:stretch/>
                  </pic:blipFill>
                  <pic:spPr bwMode="auto">
                    <a:xfrm>
                      <a:off x="0" y="0"/>
                      <a:ext cx="5759411" cy="276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40DA4" w14:textId="77777777" w:rsidR="006B6909" w:rsidRDefault="006B6909" w:rsidP="00775D4F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19</w:t>
        </w:r>
      </w:fldSimple>
      <w:r>
        <w:t xml:space="preserve">. Добавление чарта в </w:t>
      </w:r>
      <w:proofErr w:type="spellStart"/>
      <w:r>
        <w:t>дашборд</w:t>
      </w:r>
      <w:proofErr w:type="spellEnd"/>
    </w:p>
    <w:p w14:paraId="36FBFDBB" w14:textId="77777777" w:rsidR="006B6909" w:rsidRDefault="006B6909" w:rsidP="006B6909">
      <w:r>
        <w:t xml:space="preserve">Селекторы </w:t>
      </w:r>
      <w:r w:rsidR="004F6E76">
        <w:t>–</w:t>
      </w:r>
      <w:r>
        <w:t xml:space="preserve"> </w:t>
      </w:r>
      <w:r w:rsidR="004F6E76">
        <w:t xml:space="preserve">фильтры для страниц </w:t>
      </w:r>
      <w:proofErr w:type="spellStart"/>
      <w:r w:rsidR="004F6E76">
        <w:t>дашборда</w:t>
      </w:r>
      <w:proofErr w:type="spellEnd"/>
      <w:r w:rsidR="004F6E76">
        <w:t xml:space="preserve">, позволяющие в интерактивном формате изменять значение выбранного поля датасета. Дает возможность изменять перспективу отчета в реальном времени по требованию пользователя </w:t>
      </w:r>
      <w:proofErr w:type="spellStart"/>
      <w:r w:rsidR="004F6E76">
        <w:t>дашборда</w:t>
      </w:r>
      <w:proofErr w:type="spellEnd"/>
      <w:r w:rsidR="004F6E76">
        <w:t>. Использование и объявление селектора будет показано далее.</w:t>
      </w:r>
    </w:p>
    <w:p w14:paraId="7C41CEC3" w14:textId="77777777" w:rsidR="006B6909" w:rsidRDefault="006B6909" w:rsidP="006B6909">
      <w:pPr>
        <w:keepNext/>
      </w:pPr>
      <w:r w:rsidRPr="006B6909">
        <w:rPr>
          <w:noProof/>
        </w:rPr>
        <w:drawing>
          <wp:inline distT="0" distB="0" distL="0" distR="0" wp14:anchorId="7D2EABC2" wp14:editId="02801DC1">
            <wp:extent cx="5940425" cy="3147695"/>
            <wp:effectExtent l="0" t="0" r="3175" b="0"/>
            <wp:docPr id="101401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143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1B42" w14:textId="77777777" w:rsidR="006B6909" w:rsidRDefault="006B6909" w:rsidP="006B6909">
      <w:pPr>
        <w:pStyle w:val="a6"/>
      </w:pPr>
      <w:r>
        <w:t xml:space="preserve">Рисунок </w:t>
      </w:r>
      <w:fldSimple w:instr=" SEQ Рисунок \* ARABIC ">
        <w:r w:rsidR="004F6E76">
          <w:rPr>
            <w:noProof/>
          </w:rPr>
          <w:t>20</w:t>
        </w:r>
      </w:fldSimple>
      <w:r>
        <w:t xml:space="preserve">. Редактирование </w:t>
      </w:r>
      <w:proofErr w:type="spellStart"/>
      <w:r>
        <w:t>дашборда</w:t>
      </w:r>
      <w:proofErr w:type="spellEnd"/>
      <w:r>
        <w:t xml:space="preserve"> и выбор селектора</w:t>
      </w:r>
    </w:p>
    <w:p w14:paraId="167075BE" w14:textId="77777777" w:rsidR="006B6909" w:rsidRDefault="006B6909" w:rsidP="006B6909"/>
    <w:p w14:paraId="7361A76D" w14:textId="77777777" w:rsidR="004F6E76" w:rsidRDefault="004F6E76" w:rsidP="004F6E76">
      <w:pPr>
        <w:keepNext/>
        <w:jc w:val="center"/>
      </w:pPr>
      <w:r w:rsidRPr="004F6E76">
        <w:rPr>
          <w:noProof/>
        </w:rPr>
        <w:lastRenderedPageBreak/>
        <w:drawing>
          <wp:inline distT="0" distB="0" distL="0" distR="0" wp14:anchorId="0802145D" wp14:editId="52D3DD72">
            <wp:extent cx="2632232" cy="3380014"/>
            <wp:effectExtent l="0" t="0" r="0" b="0"/>
            <wp:docPr id="192171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11190" name=""/>
                    <pic:cNvPicPr/>
                  </pic:nvPicPr>
                  <pic:blipFill rotWithShape="1">
                    <a:blip r:embed="rId28"/>
                    <a:srcRect l="31611" t="8319" r="31638" b="2441"/>
                    <a:stretch/>
                  </pic:blipFill>
                  <pic:spPr bwMode="auto">
                    <a:xfrm>
                      <a:off x="0" y="0"/>
                      <a:ext cx="2635053" cy="338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103A7" w14:textId="77777777" w:rsidR="004F6E76" w:rsidRDefault="004F6E76" w:rsidP="004F6E76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21</w:t>
        </w:r>
      </w:fldSimple>
      <w:r>
        <w:t>. Выбор поля для фильтрации с помощью селектора</w:t>
      </w:r>
    </w:p>
    <w:p w14:paraId="18D5C54F" w14:textId="77777777" w:rsidR="004F6E76" w:rsidRDefault="004F6E76" w:rsidP="004F6E76"/>
    <w:p w14:paraId="5BFF1E8C" w14:textId="77777777" w:rsidR="004F6E76" w:rsidRDefault="004F6E76" w:rsidP="004F6E76">
      <w:pPr>
        <w:keepNext/>
        <w:jc w:val="center"/>
      </w:pPr>
      <w:r w:rsidRPr="004F6E76">
        <w:rPr>
          <w:noProof/>
        </w:rPr>
        <w:drawing>
          <wp:inline distT="0" distB="0" distL="0" distR="0" wp14:anchorId="24E34EF3" wp14:editId="3F588416">
            <wp:extent cx="2378529" cy="2991022"/>
            <wp:effectExtent l="0" t="0" r="3175" b="0"/>
            <wp:docPr id="117820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057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7422" cy="30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B933" w14:textId="77777777" w:rsidR="004F6E76" w:rsidRDefault="004F6E76" w:rsidP="004F6E76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22</w:t>
        </w:r>
      </w:fldSimple>
      <w:r>
        <w:t xml:space="preserve">. Определение диапазона значений дат для преобразования </w:t>
      </w:r>
      <w:proofErr w:type="spellStart"/>
      <w:r>
        <w:t>дашборда</w:t>
      </w:r>
      <w:proofErr w:type="spellEnd"/>
      <w:r>
        <w:t xml:space="preserve"> по дате заказов</w:t>
      </w:r>
    </w:p>
    <w:p w14:paraId="7224B948" w14:textId="77777777" w:rsidR="00775D4F" w:rsidRDefault="00775D4F" w:rsidP="004F6E76"/>
    <w:p w14:paraId="05E5049B" w14:textId="77777777" w:rsidR="00775D4F" w:rsidRDefault="00775D4F" w:rsidP="004F6E76">
      <w:r>
        <w:t xml:space="preserve">С помощью селектора в </w:t>
      </w:r>
      <w:proofErr w:type="spellStart"/>
      <w:r>
        <w:t>дашбордах</w:t>
      </w:r>
      <w:proofErr w:type="spellEnd"/>
      <w:r>
        <w:t xml:space="preserve"> мы можем исполнять сложные динамические фильтрации и изменять графики по нашему усмотрению без настройки графиков.</w:t>
      </w:r>
    </w:p>
    <w:p w14:paraId="3DEE751E" w14:textId="77777777" w:rsidR="004F6E76" w:rsidRDefault="004F6E76" w:rsidP="004F6E76">
      <w:pPr>
        <w:keepNext/>
        <w:jc w:val="center"/>
      </w:pPr>
      <w:r w:rsidRPr="004F6E76">
        <w:rPr>
          <w:noProof/>
        </w:rPr>
        <w:lastRenderedPageBreak/>
        <w:drawing>
          <wp:inline distT="0" distB="0" distL="0" distR="0" wp14:anchorId="41D02898" wp14:editId="69B21892">
            <wp:extent cx="3424878" cy="3193868"/>
            <wp:effectExtent l="0" t="0" r="4445" b="6985"/>
            <wp:docPr id="1786334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349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8900" cy="31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CC54" w14:textId="77777777" w:rsidR="004F6E76" w:rsidRPr="004F6E76" w:rsidRDefault="004F6E76" w:rsidP="004F6E76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t xml:space="preserve">. Начальный </w:t>
      </w:r>
      <w:proofErr w:type="spellStart"/>
      <w:r>
        <w:t>дашборд</w:t>
      </w:r>
      <w:proofErr w:type="spellEnd"/>
    </w:p>
    <w:p w14:paraId="791E707A" w14:textId="77777777" w:rsidR="006B6909" w:rsidRPr="006B6909" w:rsidRDefault="006B6909" w:rsidP="006B6909"/>
    <w:p w14:paraId="1FCE00D8" w14:textId="77777777" w:rsidR="006A1CD8" w:rsidRDefault="00A22268" w:rsidP="00775D4F">
      <w:pPr>
        <w:pStyle w:val="2"/>
      </w:pPr>
      <w:r w:rsidRPr="00A22268">
        <w:t>Задание</w:t>
      </w:r>
    </w:p>
    <w:p w14:paraId="3D031DC9" w14:textId="77777777" w:rsidR="00EE6F09" w:rsidRPr="00EE6F09" w:rsidRDefault="00EE6F09" w:rsidP="006A1CD8">
      <w:r>
        <w:t xml:space="preserve">В случае, если у вас возникают проблемы с подключением к </w:t>
      </w:r>
      <w:proofErr w:type="spellStart"/>
      <w:r>
        <w:rPr>
          <w:lang w:val="en-US"/>
        </w:rPr>
        <w:t>DataLens</w:t>
      </w:r>
      <w:proofErr w:type="spellEnd"/>
      <w:r w:rsidRPr="00EE6F09">
        <w:t xml:space="preserve">, </w:t>
      </w:r>
      <w:r>
        <w:t xml:space="preserve">покажите проблемы своему преподавателю и выполните серию визуализаций используя возможности </w:t>
      </w:r>
      <w:proofErr w:type="spellStart"/>
      <w:r>
        <w:rPr>
          <w:lang w:val="en-US"/>
        </w:rPr>
        <w:t>Loginom</w:t>
      </w:r>
      <w:proofErr w:type="spellEnd"/>
      <w:r>
        <w:t xml:space="preserve"> по обработке данных.</w:t>
      </w:r>
    </w:p>
    <w:p w14:paraId="3B9A6E27" w14:textId="77777777" w:rsidR="00A22268" w:rsidRDefault="00A22268" w:rsidP="00EE6F09">
      <w:pPr>
        <w:pStyle w:val="a3"/>
        <w:numPr>
          <w:ilvl w:val="0"/>
          <w:numId w:val="1"/>
        </w:numPr>
      </w:pPr>
      <w:r>
        <w:t xml:space="preserve">Создайте линейную диаграмму </w:t>
      </w:r>
      <w:r w:rsidR="006B6909">
        <w:t>показателей п</w:t>
      </w:r>
      <w:r w:rsidR="0008150C">
        <w:t>окупки</w:t>
      </w:r>
      <w:r w:rsidR="006B6909">
        <w:t xml:space="preserve"> на каждый день. Отобразите линейные диаграммы </w:t>
      </w:r>
      <w:r w:rsidR="0008150C">
        <w:t>«</w:t>
      </w:r>
      <w:r w:rsidR="006B6909">
        <w:t>суммы п</w:t>
      </w:r>
      <w:r w:rsidR="0008150C">
        <w:t>окупки» от «даты покупки» с цветом «Филиал». Установите, какие филиалы работают в данный момент, какие уже не работают. Установите, какой филиал самый прибыльный, а какой менее по средней покупке.</w:t>
      </w:r>
    </w:p>
    <w:p w14:paraId="2E80A89C" w14:textId="77777777" w:rsidR="0008150C" w:rsidRDefault="00623B85" w:rsidP="00EE6F09">
      <w:pPr>
        <w:pStyle w:val="a3"/>
        <w:numPr>
          <w:ilvl w:val="0"/>
          <w:numId w:val="1"/>
        </w:numPr>
      </w:pPr>
      <w:r>
        <w:t xml:space="preserve">Сгруппируйте данные по чекам, датам и клиентам. Сформируйте в системе обработки данных выборку, для использования в </w:t>
      </w:r>
      <w:r w:rsidR="00C205C8">
        <w:t>визуализации данных среднего чека по столбцу сумма покупки.</w:t>
      </w:r>
    </w:p>
    <w:p w14:paraId="18D1255E" w14:textId="77777777" w:rsidR="00C205C8" w:rsidRDefault="00C205C8" w:rsidP="00EE6F09">
      <w:pPr>
        <w:pStyle w:val="a3"/>
        <w:numPr>
          <w:ilvl w:val="0"/>
          <w:numId w:val="1"/>
        </w:numPr>
      </w:pPr>
      <w:r>
        <w:t>С помощью столбчатой диаграммы сформируйте график количес</w:t>
      </w:r>
      <w:r w:rsidR="002D6281">
        <w:t>тва адресов для каждой машины доставки</w:t>
      </w:r>
      <w:r w:rsidR="00B0359C">
        <w:t>.</w:t>
      </w:r>
    </w:p>
    <w:p w14:paraId="2A933F92" w14:textId="77777777" w:rsidR="002D6281" w:rsidRDefault="002D6281" w:rsidP="002D6281">
      <w:pPr>
        <w:pStyle w:val="a3"/>
        <w:numPr>
          <w:ilvl w:val="0"/>
          <w:numId w:val="1"/>
        </w:numPr>
      </w:pPr>
      <w:r>
        <w:t>Создайте график индикатора средней покупки</w:t>
      </w:r>
      <w:r w:rsidR="00B0359C">
        <w:t>.</w:t>
      </w:r>
    </w:p>
    <w:p w14:paraId="6DFA9542" w14:textId="77777777" w:rsidR="002D6281" w:rsidRDefault="002D6281" w:rsidP="002D6281">
      <w:pPr>
        <w:pStyle w:val="a3"/>
        <w:numPr>
          <w:ilvl w:val="0"/>
          <w:numId w:val="1"/>
        </w:numPr>
      </w:pPr>
      <w:r>
        <w:t>Создайте, на свое усмотрение, 2 визуализации, помогающие понять эффективность работы службы доставки товаров.</w:t>
      </w:r>
      <w:r w:rsidR="00871B6C">
        <w:t xml:space="preserve"> Если нужны дополнительные расчеты, воспользуйтесь </w:t>
      </w:r>
      <w:proofErr w:type="spellStart"/>
      <w:r w:rsidR="00871B6C">
        <w:rPr>
          <w:lang w:val="en-US"/>
        </w:rPr>
        <w:t>Loginom</w:t>
      </w:r>
      <w:proofErr w:type="spellEnd"/>
      <w:r w:rsidR="00871B6C" w:rsidRPr="00871B6C">
        <w:t xml:space="preserve"> </w:t>
      </w:r>
      <w:r w:rsidR="00871B6C">
        <w:t xml:space="preserve">или </w:t>
      </w:r>
      <w:r w:rsidR="00871B6C">
        <w:rPr>
          <w:lang w:val="en-US"/>
        </w:rPr>
        <w:t>Python</w:t>
      </w:r>
      <w:r w:rsidR="00871B6C" w:rsidRPr="00871B6C">
        <w:t xml:space="preserve"> </w:t>
      </w:r>
      <w:r w:rsidR="00871B6C">
        <w:t xml:space="preserve">для вычисления группировок и агрегаций, после чего результат в виде </w:t>
      </w:r>
      <w:r w:rsidR="00871B6C">
        <w:lastRenderedPageBreak/>
        <w:t>таблицы данных погрузите отдельной таблицей в подключения и создайте датасет.</w:t>
      </w:r>
    </w:p>
    <w:p w14:paraId="413D0148" w14:textId="77777777" w:rsidR="00B0359C" w:rsidRDefault="00B0359C" w:rsidP="002D6281">
      <w:pPr>
        <w:pStyle w:val="a3"/>
        <w:numPr>
          <w:ilvl w:val="0"/>
          <w:numId w:val="1"/>
        </w:numPr>
      </w:pPr>
      <w:r>
        <w:t xml:space="preserve">Вывести все графики на один </w:t>
      </w:r>
      <w:proofErr w:type="spellStart"/>
      <w:r>
        <w:t>дашборд</w:t>
      </w:r>
      <w:proofErr w:type="spellEnd"/>
      <w:r>
        <w:t xml:space="preserve"> с фильтрацией по дате покупки.</w:t>
      </w:r>
    </w:p>
    <w:p w14:paraId="5C670E2E" w14:textId="77777777" w:rsidR="002D6281" w:rsidRDefault="00B0359C" w:rsidP="002D6281">
      <w:r>
        <w:t>Представленной работой поделиться через ссылку с помощью функции «публичный доступ»</w:t>
      </w:r>
      <w:r w:rsidR="00775D4F">
        <w:t>.</w:t>
      </w:r>
    </w:p>
    <w:p w14:paraId="7897F18B" w14:textId="77777777" w:rsidR="00B0359C" w:rsidRDefault="00B0359C" w:rsidP="002D6281"/>
    <w:p w14:paraId="781A64D8" w14:textId="77777777" w:rsidR="00B0359C" w:rsidRPr="00A22268" w:rsidRDefault="00B0359C" w:rsidP="006A1CD8">
      <w:pPr>
        <w:jc w:val="left"/>
      </w:pPr>
      <w:r w:rsidRPr="00B0359C">
        <w:rPr>
          <w:noProof/>
        </w:rPr>
        <w:drawing>
          <wp:inline distT="0" distB="0" distL="0" distR="0" wp14:anchorId="70659292" wp14:editId="03B4DCB6">
            <wp:extent cx="5940425" cy="3110865"/>
            <wp:effectExtent l="0" t="0" r="3175" b="0"/>
            <wp:docPr id="1430222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22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359C" w:rsidRPr="00A222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D00662"/>
    <w:multiLevelType w:val="hybridMultilevel"/>
    <w:tmpl w:val="8146E0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4088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95F"/>
    <w:rsid w:val="0008150C"/>
    <w:rsid w:val="002C0DD0"/>
    <w:rsid w:val="002D6281"/>
    <w:rsid w:val="0041550C"/>
    <w:rsid w:val="004F6E76"/>
    <w:rsid w:val="00623B85"/>
    <w:rsid w:val="006335B4"/>
    <w:rsid w:val="006A1CD8"/>
    <w:rsid w:val="006B6909"/>
    <w:rsid w:val="006D1E71"/>
    <w:rsid w:val="00775D4F"/>
    <w:rsid w:val="00871B6C"/>
    <w:rsid w:val="009B495F"/>
    <w:rsid w:val="00A22268"/>
    <w:rsid w:val="00B0359C"/>
    <w:rsid w:val="00B574F6"/>
    <w:rsid w:val="00C205C8"/>
    <w:rsid w:val="00C61D02"/>
    <w:rsid w:val="00C65F5F"/>
    <w:rsid w:val="00D21EB6"/>
    <w:rsid w:val="00E94890"/>
    <w:rsid w:val="00EE6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09E65D"/>
  <w15:chartTrackingRefBased/>
  <w15:docId w15:val="{BCAF8574-6E3F-4475-BD7A-192E21D79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D4F"/>
    <w:pPr>
      <w:spacing w:line="288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75D4F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5D4F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75D4F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75D4F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List Paragraph"/>
    <w:basedOn w:val="a"/>
    <w:uiPriority w:val="34"/>
    <w:qFormat/>
    <w:rsid w:val="00EE6F0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5F5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65F5F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775D4F"/>
    <w:pPr>
      <w:spacing w:after="280" w:line="240" w:lineRule="auto"/>
      <w:jc w:val="center"/>
    </w:pPr>
    <w:rPr>
      <w:i/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atalens.yandex.ru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disk.yandex.ru/d/2kvbzX8LOVCMOQ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datalens.yandex.ru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14</Pages>
  <Words>1066</Words>
  <Characters>6080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LeobBlue</dc:creator>
  <cp:keywords/>
  <dc:description/>
  <cp:lastModifiedBy>Ivan Yurchenkov</cp:lastModifiedBy>
  <cp:revision>9</cp:revision>
  <dcterms:created xsi:type="dcterms:W3CDTF">2023-05-09T22:03:00Z</dcterms:created>
  <dcterms:modified xsi:type="dcterms:W3CDTF">2025-01-15T14:56:00Z</dcterms:modified>
</cp:coreProperties>
</file>